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z w:val="56"/>
          <w:szCs w:val="56"/>
        </w:rPr>
        <w:t>浙江工商大学泰隆金融学院团委</w:t>
      </w:r>
    </w:p>
    <w:p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浙商大泰隆团函〔2023〕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浙江工商大学泰隆金融学院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关于给予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孔子宁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等1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36"/>
          <w:szCs w:val="36"/>
        </w:rPr>
        <w:t>位同学通报表扬的决定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在2023年浙江工商大学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马踏飞燕舞蹈啦啦操</w:t>
      </w:r>
      <w:r>
        <w:rPr>
          <w:rFonts w:hint="eastAsia" w:ascii="仿宋_GB2312" w:hAnsi="Times New Roman" w:eastAsia="仿宋_GB2312"/>
          <w:sz w:val="32"/>
          <w:szCs w:val="32"/>
        </w:rPr>
        <w:t>大赛中，我院同学积极准备，以良好的风貌展示了我院学生乐观积极、奋发向上的风采。为了表彰先进，经研究决定给予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孔子宁</w:t>
      </w:r>
      <w:r>
        <w:rPr>
          <w:rFonts w:hint="eastAsia" w:ascii="仿宋_GB2312" w:hAnsi="Times New Roman" w:eastAsia="仿宋_GB2312"/>
          <w:sz w:val="32"/>
          <w:szCs w:val="32"/>
        </w:rPr>
        <w:t>等1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位同学院内通报表扬。具体名单如下：</w:t>
      </w:r>
    </w:p>
    <w:p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12"/>
        <w:gridCol w:w="1812"/>
        <w:gridCol w:w="1812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孔子宁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潘诗瑶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丁凡倚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王艺瑾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何佳瑶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李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莹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钟逸婷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韩良羽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许芷毓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陈安琪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钱绯宇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付雨浠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冰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孙焓湘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pStyle w:val="9"/>
        <w:spacing w:line="560" w:lineRule="exact"/>
        <w:ind w:firstLine="2400" w:firstLineChars="750"/>
        <w:jc w:val="righ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浙江工商大学泰隆金融学院团委</w:t>
      </w:r>
    </w:p>
    <w:p>
      <w:pPr>
        <w:pStyle w:val="9"/>
        <w:spacing w:line="560" w:lineRule="exact"/>
        <w:ind w:firstLine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2023年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月1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5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6036AA-263C-4B09-8FA7-6A20D13A27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1833A6A-93E0-409E-97C6-1C3D7D88E2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B7BEF40-C179-4BFC-AA26-50277D57D3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2CA5227-7488-41DD-8E93-4584B08A65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000000"/>
    <w:rsid w:val="06F23CF7"/>
    <w:rsid w:val="0EB30785"/>
    <w:rsid w:val="1F024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2023-05-19T17:34:00Z</dcterms:created>
  <dc:creator>程彤</dc:creator>
  <cp:lastModifiedBy>连连看</cp:lastModifiedBy>
  <cp:lastPrinted>2019-11-07T23:29:00Z</cp:lastPrinted>
  <dcterms:modified xsi:type="dcterms:W3CDTF">2024-02-25T06:13:12Z</dcterms:modified>
  <dc:title>中共浙江工商大学委员会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A420B86C85724B5F9D2E9E6E9EBCFC7D</vt:lpwstr>
  </property>
</Properties>
</file>